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r w:rsidR="00CA2BB4" w:rsidRPr="00663298">
        <w:rPr>
          <w:rFonts w:asciiTheme="minorHAnsi" w:hAnsiTheme="minorHAnsi" w:cstheme="minorHAnsi"/>
          <w:sz w:val="28"/>
          <w:szCs w:val="28"/>
        </w:rPr>
        <w:t xml:space="preserve">samodzielny referent </w:t>
      </w:r>
      <w:r w:rsidR="00EC4121" w:rsidRPr="00663298">
        <w:rPr>
          <w:rFonts w:asciiTheme="minorHAnsi" w:hAnsiTheme="minorHAnsi" w:cstheme="minorHAnsi"/>
          <w:sz w:val="28"/>
          <w:szCs w:val="28"/>
        </w:rPr>
        <w:t>ds. księgowości</w:t>
      </w:r>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5D5873F3" w14:textId="2F916C30" w:rsidR="00072D35"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rPr>
        <w:t>stanowisk</w:t>
      </w:r>
      <w:r w:rsidR="00CA2BB4" w:rsidRPr="00663298">
        <w:rPr>
          <w:rFonts w:asciiTheme="minorHAnsi" w:hAnsiTheme="minorHAnsi" w:cstheme="minorHAnsi"/>
          <w:b w:val="0"/>
          <w:bCs w:val="0"/>
          <w:sz w:val="24"/>
          <w:szCs w:val="24"/>
        </w:rPr>
        <w:t>o</w:t>
      </w:r>
      <w:r w:rsidRPr="00663298">
        <w:rPr>
          <w:rFonts w:asciiTheme="minorHAnsi" w:hAnsiTheme="minorHAnsi" w:cstheme="minorHAnsi"/>
          <w:b w:val="0"/>
          <w:bCs w:val="0"/>
          <w:sz w:val="24"/>
          <w:szCs w:val="24"/>
        </w:rPr>
        <w:t xml:space="preserve">: </w:t>
      </w:r>
      <w:r w:rsidR="000C08D5" w:rsidRPr="00663298">
        <w:rPr>
          <w:rFonts w:asciiTheme="minorHAnsi" w:hAnsiTheme="minorHAnsi" w:cstheme="minorHAnsi"/>
          <w:bCs w:val="0"/>
          <w:sz w:val="24"/>
          <w:szCs w:val="24"/>
        </w:rPr>
        <w:t xml:space="preserve">samodzielny </w:t>
      </w:r>
      <w:r w:rsidRPr="00663298">
        <w:rPr>
          <w:rFonts w:asciiTheme="minorHAnsi" w:hAnsiTheme="minorHAnsi" w:cstheme="minorHAnsi"/>
          <w:bCs w:val="0"/>
          <w:sz w:val="24"/>
          <w:szCs w:val="24"/>
        </w:rPr>
        <w:t xml:space="preserve">referent </w:t>
      </w:r>
      <w:r w:rsidR="00EC4121" w:rsidRPr="00663298">
        <w:rPr>
          <w:rFonts w:asciiTheme="minorHAnsi" w:hAnsiTheme="minorHAnsi" w:cstheme="minorHAnsi"/>
          <w:bCs w:val="0"/>
          <w:sz w:val="24"/>
          <w:szCs w:val="24"/>
        </w:rPr>
        <w:t>ds. księgowości</w:t>
      </w:r>
    </w:p>
    <w:p w14:paraId="25651097" w14:textId="77777777"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Wymiar czasu pracy: </w:t>
      </w:r>
      <w:r w:rsidRPr="00663298">
        <w:rPr>
          <w:rFonts w:asciiTheme="minorHAnsi" w:hAnsiTheme="minorHAnsi" w:cstheme="minorHAnsi"/>
          <w:sz w:val="24"/>
          <w:szCs w:val="24"/>
        </w:rPr>
        <w:t>1 etat – pełny wymiar czasu pracy</w:t>
      </w:r>
      <w:r w:rsidRPr="00663298">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50BE4073" w:rsidR="00624A6C" w:rsidRPr="00663298" w:rsidRDefault="00601767" w:rsidP="0086236B">
            <w:pPr>
              <w:spacing w:line="256" w:lineRule="auto"/>
              <w:jc w:val="center"/>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01</w:t>
            </w:r>
            <w:r w:rsidR="00624A6C" w:rsidRPr="00663298">
              <w:rPr>
                <w:rFonts w:asciiTheme="minorHAnsi" w:hAnsiTheme="minorHAnsi" w:cstheme="minorHAnsi"/>
                <w:b w:val="0"/>
                <w:bCs w:val="0"/>
                <w:color w:val="000000"/>
                <w:sz w:val="24"/>
                <w:szCs w:val="24"/>
              </w:rPr>
              <w:t>.0</w:t>
            </w:r>
            <w:r w:rsidR="00F508BD" w:rsidRPr="00663298">
              <w:rPr>
                <w:rFonts w:asciiTheme="minorHAnsi" w:hAnsiTheme="minorHAnsi" w:cstheme="minorHAnsi"/>
                <w:b w:val="0"/>
                <w:bCs w:val="0"/>
                <w:color w:val="000000"/>
                <w:sz w:val="24"/>
                <w:szCs w:val="24"/>
              </w:rPr>
              <w:t>9</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379A20F1" w:rsidR="00624A6C" w:rsidRPr="00663298" w:rsidRDefault="00F508BD" w:rsidP="0086236B">
            <w:pPr>
              <w:spacing w:line="256" w:lineRule="auto"/>
              <w:ind w:right="15"/>
              <w:jc w:val="center"/>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03</w:t>
            </w:r>
            <w:r w:rsidR="00624A6C" w:rsidRPr="00663298">
              <w:rPr>
                <w:rFonts w:asciiTheme="minorHAnsi" w:hAnsiTheme="minorHAnsi" w:cstheme="minorHAnsi"/>
                <w:b w:val="0"/>
                <w:bCs w:val="0"/>
                <w:color w:val="000000"/>
                <w:sz w:val="24"/>
                <w:szCs w:val="24"/>
              </w:rPr>
              <w:t>.</w:t>
            </w:r>
            <w:r w:rsidR="00C62C47" w:rsidRPr="00663298">
              <w:rPr>
                <w:rFonts w:asciiTheme="minorHAnsi" w:hAnsiTheme="minorHAnsi" w:cstheme="minorHAnsi"/>
                <w:b w:val="0"/>
                <w:bCs w:val="0"/>
                <w:color w:val="000000"/>
                <w:sz w:val="24"/>
                <w:szCs w:val="24"/>
              </w:rPr>
              <w:t>0</w:t>
            </w:r>
            <w:r w:rsidRPr="00663298">
              <w:rPr>
                <w:rFonts w:asciiTheme="minorHAnsi" w:hAnsiTheme="minorHAnsi" w:cstheme="minorHAnsi"/>
                <w:b w:val="0"/>
                <w:bCs w:val="0"/>
                <w:color w:val="000000"/>
                <w:sz w:val="24"/>
                <w:szCs w:val="24"/>
              </w:rPr>
              <w:t>6</w:t>
            </w:r>
            <w:r w:rsidR="00624A6C" w:rsidRPr="00663298">
              <w:rPr>
                <w:rFonts w:asciiTheme="minorHAnsi" w:hAnsiTheme="minorHAnsi" w:cstheme="minorHAnsi"/>
                <w:b w:val="0"/>
                <w:bCs w:val="0"/>
                <w:color w:val="000000"/>
                <w:sz w:val="24"/>
                <w:szCs w:val="24"/>
              </w:rPr>
              <w:t>.202</w:t>
            </w:r>
            <w:r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41920682" w:rsidR="00624A6C" w:rsidRPr="00663298" w:rsidRDefault="00F508BD" w:rsidP="0086236B">
            <w:pPr>
              <w:spacing w:line="256" w:lineRule="auto"/>
              <w:ind w:right="15"/>
              <w:jc w:val="center"/>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30</w:t>
            </w:r>
            <w:r w:rsidR="00624A6C" w:rsidRPr="00663298">
              <w:rPr>
                <w:rFonts w:asciiTheme="minorHAnsi" w:hAnsiTheme="minorHAnsi" w:cstheme="minorHAnsi"/>
                <w:b w:val="0"/>
                <w:bCs w:val="0"/>
                <w:color w:val="000000"/>
                <w:sz w:val="24"/>
                <w:szCs w:val="24"/>
              </w:rPr>
              <w:t>.</w:t>
            </w:r>
            <w:r w:rsidR="00C62C47" w:rsidRPr="00663298">
              <w:rPr>
                <w:rFonts w:asciiTheme="minorHAnsi" w:hAnsiTheme="minorHAnsi" w:cstheme="minorHAnsi"/>
                <w:b w:val="0"/>
                <w:bCs w:val="0"/>
                <w:color w:val="000000"/>
                <w:sz w:val="24"/>
                <w:szCs w:val="24"/>
              </w:rPr>
              <w:t>0</w:t>
            </w:r>
            <w:r w:rsidRPr="00663298">
              <w:rPr>
                <w:rFonts w:asciiTheme="minorHAnsi" w:hAnsiTheme="minorHAnsi" w:cstheme="minorHAnsi"/>
                <w:b w:val="0"/>
                <w:bCs w:val="0"/>
                <w:color w:val="000000"/>
                <w:sz w:val="24"/>
                <w:szCs w:val="24"/>
              </w:rPr>
              <w:t>6</w:t>
            </w:r>
            <w:r w:rsidR="00624A6C" w:rsidRPr="00663298">
              <w:rPr>
                <w:rFonts w:asciiTheme="minorHAnsi" w:hAnsiTheme="minorHAnsi" w:cstheme="minorHAnsi"/>
                <w:b w:val="0"/>
                <w:bCs w:val="0"/>
                <w:color w:val="000000"/>
                <w:sz w:val="24"/>
                <w:szCs w:val="24"/>
              </w:rPr>
              <w:t>.202</w:t>
            </w:r>
            <w:r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19458448" w:rsidR="00641B59" w:rsidRPr="006A5C2F" w:rsidRDefault="00641B59" w:rsidP="00641B59">
      <w:pPr>
        <w:pStyle w:val="Akapitzlist"/>
        <w:numPr>
          <w:ilvl w:val="0"/>
          <w:numId w:val="17"/>
        </w:numPr>
        <w:jc w:val="both"/>
        <w:rPr>
          <w:rFonts w:asciiTheme="minorHAnsi" w:eastAsiaTheme="minorHAnsi" w:hAnsiTheme="minorHAnsi" w:cstheme="minorHAnsi"/>
          <w:color w:val="000000"/>
          <w:lang w:eastAsia="en-US"/>
        </w:rPr>
      </w:pPr>
      <w:r w:rsidRPr="006A5C2F">
        <w:rPr>
          <w:rFonts w:asciiTheme="minorHAnsi" w:eastAsiaTheme="minorHAnsi" w:hAnsiTheme="minorHAnsi" w:cstheme="minorHAnsi"/>
          <w:color w:val="000000"/>
          <w:lang w:eastAsia="en-US"/>
        </w:rPr>
        <w:t>u</w:t>
      </w:r>
      <w:r w:rsidRPr="006A5C2F">
        <w:rPr>
          <w:rFonts w:asciiTheme="minorHAnsi" w:eastAsiaTheme="minorHAnsi" w:hAnsiTheme="minorHAnsi" w:cstheme="minorHAnsi"/>
          <w:color w:val="000000"/>
          <w:lang w:eastAsia="en-US"/>
        </w:rPr>
        <w:t>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r w:rsidRPr="006A5C2F">
        <w:rPr>
          <w:rFonts w:asciiTheme="minorHAnsi" w:eastAsiaTheme="minorHAnsi" w:hAnsiTheme="minorHAnsi" w:cstheme="minorHAnsi"/>
          <w:color w:val="000000"/>
          <w:lang w:eastAsia="en-US"/>
        </w:rPr>
        <w:t>,</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48308C5D" w14:textId="0985A135" w:rsidR="001C57CC" w:rsidRPr="00663298" w:rsidRDefault="001C57CC" w:rsidP="001C57CC">
      <w:pPr>
        <w:pStyle w:val="Default"/>
        <w:jc w:val="both"/>
        <w:rPr>
          <w:rFonts w:asciiTheme="minorHAnsi" w:hAnsiTheme="minorHAnsi" w:cstheme="minorHAnsi"/>
        </w:rPr>
      </w:pP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083C165C"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814F5F" w:rsidRPr="00663298">
        <w:rPr>
          <w:rFonts w:asciiTheme="minorHAnsi" w:hAnsiTheme="minorHAnsi" w:cstheme="minorHAnsi"/>
          <w:sz w:val="24"/>
          <w:szCs w:val="24"/>
        </w:rPr>
        <w:t xml:space="preserve">samodzielnego </w:t>
      </w:r>
      <w:r w:rsidRPr="00663298">
        <w:rPr>
          <w:rFonts w:asciiTheme="minorHAnsi" w:hAnsiTheme="minorHAnsi" w:cstheme="minorHAnsi"/>
          <w:bCs w:val="0"/>
          <w:sz w:val="24"/>
          <w:szCs w:val="24"/>
        </w:rPr>
        <w:t xml:space="preserve">referenta </w:t>
      </w:r>
      <w:r w:rsidR="000A462F" w:rsidRPr="00663298">
        <w:rPr>
          <w:rFonts w:asciiTheme="minorHAnsi" w:hAnsiTheme="minorHAnsi" w:cstheme="minorHAnsi"/>
          <w:bCs w:val="0"/>
          <w:sz w:val="24"/>
          <w:szCs w:val="24"/>
        </w:rPr>
        <w:t>ds. księgowości</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47EEED38"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Bardzo dobra znajomość obowiązujących przepisów: Ustawy o rachunkowości, Ustawy o finansach publicznych, Ustawy o podatku VAT.</w:t>
      </w:r>
    </w:p>
    <w:p w14:paraId="340F55AF"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rachunkowości budżetowej, sprawozdawczości budżetowej, podatku VAT.</w:t>
      </w:r>
    </w:p>
    <w:p w14:paraId="4B56FA55"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Umiejętność prowadzenia dokumentacji księgowej.</w:t>
      </w:r>
    </w:p>
    <w:p w14:paraId="62CE6DF6" w14:textId="70EE0485"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Znajomość obsługi urządzeń biurowych (komputer, drukarka, faks, skaner itp.). </w:t>
      </w:r>
    </w:p>
    <w:p w14:paraId="5C8AF563"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Preferowana znajomość aplikacji Finanse firmy </w:t>
      </w:r>
      <w:proofErr w:type="spellStart"/>
      <w:r w:rsidRPr="00CF79B8">
        <w:rPr>
          <w:rFonts w:asciiTheme="minorHAnsi" w:hAnsiTheme="minorHAnsi" w:cstheme="minorHAnsi"/>
          <w:b w:val="0"/>
          <w:bCs w:val="0"/>
          <w:color w:val="000000"/>
          <w:sz w:val="24"/>
          <w:szCs w:val="22"/>
        </w:rPr>
        <w:t>Vulcan</w:t>
      </w:r>
      <w:proofErr w:type="spellEnd"/>
      <w:r w:rsidRPr="00CF79B8">
        <w:rPr>
          <w:rFonts w:asciiTheme="minorHAnsi" w:hAnsiTheme="minorHAnsi" w:cstheme="minorHAnsi"/>
          <w:b w:val="0"/>
          <w:bCs w:val="0"/>
          <w:color w:val="000000"/>
          <w:sz w:val="24"/>
          <w:szCs w:val="22"/>
        </w:rPr>
        <w:t xml:space="preserve"> Sp. z o.o.</w:t>
      </w:r>
    </w:p>
    <w:p w14:paraId="711E0F03" w14:textId="77777777" w:rsidR="00327A99" w:rsidRPr="00663298" w:rsidRDefault="00327A99" w:rsidP="000156E5">
      <w:pPr>
        <w:jc w:val="both"/>
        <w:rPr>
          <w:rFonts w:asciiTheme="minorHAnsi" w:hAnsiTheme="minorHAnsi" w:cstheme="minorHAnsi"/>
          <w:sz w:val="24"/>
          <w:szCs w:val="24"/>
        </w:rPr>
      </w:pPr>
    </w:p>
    <w:p w14:paraId="6229A3E0" w14:textId="00DFEFF2" w:rsidR="000156E5" w:rsidRPr="00663298"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2E3D3E51"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Dokładność</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702452E8"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3C8D7FC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Profesjonalizm</w:t>
      </w:r>
    </w:p>
    <w:p w14:paraId="1B6C9625"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Samodzielność w pracy</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8FD0B00"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w:t>
      </w:r>
      <w:r w:rsidRPr="00663298">
        <w:rPr>
          <w:rFonts w:asciiTheme="minorHAnsi" w:hAnsiTheme="minorHAnsi" w:cstheme="minorHAnsi"/>
          <w:b w:val="0"/>
          <w:bCs w:val="0"/>
          <w:sz w:val="24"/>
          <w:szCs w:val="24"/>
          <w:lang w:eastAsia="hi-IN" w:bidi="hi-IN"/>
        </w:rPr>
        <w:tab/>
        <w:t>praca w pozycji siedzącej</w:t>
      </w:r>
      <w:r w:rsidR="00ED15A9" w:rsidRPr="00663298">
        <w:rPr>
          <w:rFonts w:asciiTheme="minorHAnsi" w:hAnsiTheme="minorHAnsi" w:cstheme="minorHAnsi"/>
          <w:b w:val="0"/>
          <w:bCs w:val="0"/>
          <w:sz w:val="24"/>
          <w:szCs w:val="24"/>
          <w:lang w:eastAsia="hi-IN" w:bidi="hi-IN"/>
        </w:rPr>
        <w:t>.</w:t>
      </w:r>
      <w:r w:rsidR="005E0EE7"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068A974E"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 xml:space="preserve">W </w:t>
      </w:r>
      <w:r w:rsidR="00630E76" w:rsidRPr="00663298">
        <w:rPr>
          <w:rFonts w:asciiTheme="minorHAnsi" w:eastAsia="Calibri" w:hAnsiTheme="minorHAnsi" w:cstheme="minorHAnsi"/>
          <w:bCs w:val="0"/>
          <w:color w:val="000000"/>
          <w:sz w:val="24"/>
          <w:szCs w:val="22"/>
        </w:rPr>
        <w:t>maju</w:t>
      </w:r>
      <w:r w:rsidRPr="00663298">
        <w:rPr>
          <w:rFonts w:asciiTheme="minorHAnsi" w:eastAsia="Calibri" w:hAnsiTheme="minorHAnsi" w:cstheme="minorHAnsi"/>
          <w:bCs w:val="0"/>
          <w:color w:val="000000"/>
          <w:sz w:val="24"/>
          <w:szCs w:val="22"/>
        </w:rPr>
        <w:t xml:space="preserve"> 202</w:t>
      </w:r>
      <w:r w:rsidR="00630E76" w:rsidRPr="00663298">
        <w:rPr>
          <w:rFonts w:asciiTheme="minorHAnsi" w:eastAsia="Calibri" w:hAnsiTheme="minorHAnsi" w:cstheme="minorHAnsi"/>
          <w:bCs w:val="0"/>
          <w:color w:val="000000"/>
          <w:sz w:val="24"/>
          <w:szCs w:val="22"/>
        </w:rPr>
        <w:t>2</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5721D5EC"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0C08D5" w:rsidRPr="00663298">
        <w:rPr>
          <w:rFonts w:asciiTheme="minorHAnsi" w:hAnsiTheme="minorHAnsi" w:cstheme="minorHAnsi"/>
          <w:sz w:val="24"/>
          <w:szCs w:val="24"/>
        </w:rPr>
        <w:t xml:space="preserve">samodzielnego </w:t>
      </w:r>
      <w:r w:rsidR="00072D35" w:rsidRPr="00663298">
        <w:rPr>
          <w:rFonts w:asciiTheme="minorHAnsi" w:hAnsiTheme="minorHAnsi" w:cstheme="minorHAnsi"/>
          <w:bCs w:val="0"/>
          <w:sz w:val="24"/>
          <w:szCs w:val="24"/>
        </w:rPr>
        <w:t>referenta</w:t>
      </w:r>
      <w:r w:rsidR="00072D35" w:rsidRPr="00663298">
        <w:rPr>
          <w:rFonts w:asciiTheme="minorHAnsi" w:hAnsiTheme="minorHAnsi" w:cstheme="minorHAnsi"/>
          <w:sz w:val="24"/>
          <w:szCs w:val="24"/>
        </w:rPr>
        <w:t>:</w:t>
      </w:r>
    </w:p>
    <w:p w14:paraId="411F165C"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w:t>
      </w:r>
      <w:r>
        <w:rPr>
          <w:rFonts w:asciiTheme="minorHAnsi" w:hAnsiTheme="minorHAnsi" w:cstheme="minorHAnsi"/>
          <w:b w:val="0"/>
          <w:bCs w:val="0"/>
          <w:iCs/>
          <w:kern w:val="36"/>
          <w:sz w:val="24"/>
          <w:szCs w:val="24"/>
        </w:rPr>
        <w:t xml:space="preserve"> zakupu i sprzedaży </w:t>
      </w:r>
      <w:r w:rsidRPr="00102934">
        <w:rPr>
          <w:rFonts w:asciiTheme="minorHAnsi" w:hAnsiTheme="minorHAnsi" w:cstheme="minorHAnsi"/>
          <w:b w:val="0"/>
          <w:bCs w:val="0"/>
          <w:iCs/>
          <w:kern w:val="36"/>
          <w:sz w:val="24"/>
          <w:szCs w:val="24"/>
        </w:rPr>
        <w:t>zgodnie z aktualnym planem kont i klasyfikacją budżetową.</w:t>
      </w:r>
    </w:p>
    <w:p w14:paraId="60A9B09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68E99E7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65726D10"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 xml:space="preserve">Bieżące i terminowe wprowadzanie danych </w:t>
      </w:r>
      <w:r>
        <w:rPr>
          <w:rFonts w:asciiTheme="minorHAnsi" w:hAnsiTheme="minorHAnsi" w:cstheme="minorHAnsi"/>
          <w:b w:val="0"/>
          <w:bCs w:val="0"/>
          <w:iCs/>
          <w:kern w:val="36"/>
          <w:sz w:val="24"/>
          <w:szCs w:val="24"/>
        </w:rPr>
        <w:t xml:space="preserve">z faktur zakupu </w:t>
      </w:r>
      <w:r w:rsidRPr="00102934">
        <w:rPr>
          <w:rFonts w:asciiTheme="minorHAnsi" w:hAnsiTheme="minorHAnsi" w:cstheme="minorHAnsi"/>
          <w:b w:val="0"/>
          <w:bCs w:val="0"/>
          <w:iCs/>
          <w:kern w:val="36"/>
          <w:sz w:val="24"/>
          <w:szCs w:val="24"/>
        </w:rPr>
        <w:t>do systemu finansowo-księgowego, mających wpływ na rzetelne prowadzenie ksiąg rachunkowych.</w:t>
      </w:r>
    </w:p>
    <w:p w14:paraId="71CEF379"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2B5F620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054107D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2AD7177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8AB8E2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878BC1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1AD597DA"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Przygotowanie danych i informacji dla potrzeb analiz, planowania i sprawozdawczości w zakresie wykonywanych czynności.</w:t>
      </w:r>
    </w:p>
    <w:p w14:paraId="0F2F4E9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Sporządzanie informacji i zestawień w zakresie prowadzonej księgowości</w:t>
      </w:r>
      <w:r>
        <w:rPr>
          <w:rFonts w:asciiTheme="minorHAnsi" w:hAnsiTheme="minorHAnsi" w:cstheme="minorHAnsi"/>
          <w:b w:val="0"/>
          <w:bCs w:val="0"/>
          <w:iCs/>
          <w:kern w:val="36"/>
          <w:sz w:val="24"/>
          <w:szCs w:val="24"/>
        </w:rPr>
        <w:t>.</w:t>
      </w:r>
    </w:p>
    <w:p w14:paraId="24E6491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centralny VAT.</w:t>
      </w:r>
    </w:p>
    <w:p w14:paraId="318E386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38172488"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w:t>
      </w:r>
      <w:r>
        <w:rPr>
          <w:rFonts w:asciiTheme="minorHAnsi" w:hAnsiTheme="minorHAnsi" w:cstheme="minorHAnsi"/>
          <w:b w:val="0"/>
          <w:bCs w:val="0"/>
          <w:iCs/>
          <w:kern w:val="36"/>
          <w:sz w:val="24"/>
          <w:szCs w:val="24"/>
        </w:rPr>
        <w:t>.</w:t>
      </w:r>
    </w:p>
    <w:p w14:paraId="6AE15011"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0C99422"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w:t>
      </w:r>
      <w:proofErr w:type="spellStart"/>
      <w:r w:rsidRPr="00102934">
        <w:rPr>
          <w:rFonts w:asciiTheme="minorHAnsi" w:hAnsiTheme="minorHAnsi" w:cstheme="minorHAnsi"/>
          <w:b w:val="0"/>
          <w:bCs w:val="0"/>
          <w:iCs/>
          <w:kern w:val="36"/>
          <w:sz w:val="24"/>
          <w:szCs w:val="24"/>
        </w:rPr>
        <w:t>ami</w:t>
      </w:r>
      <w:proofErr w:type="spellEnd"/>
      <w:r w:rsidRPr="00102934">
        <w:rPr>
          <w:rFonts w:asciiTheme="minorHAnsi" w:hAnsiTheme="minorHAnsi" w:cstheme="minorHAnsi"/>
          <w:b w:val="0"/>
          <w:bCs w:val="0"/>
          <w:iCs/>
          <w:kern w:val="36"/>
          <w:sz w:val="24"/>
          <w:szCs w:val="24"/>
        </w:rPr>
        <w:t>, GOPS-</w:t>
      </w:r>
      <w:proofErr w:type="spellStart"/>
      <w:r w:rsidRPr="00102934">
        <w:rPr>
          <w:rFonts w:asciiTheme="minorHAnsi" w:hAnsiTheme="minorHAnsi" w:cstheme="minorHAnsi"/>
          <w:b w:val="0"/>
          <w:bCs w:val="0"/>
          <w:iCs/>
          <w:kern w:val="36"/>
          <w:sz w:val="24"/>
          <w:szCs w:val="24"/>
        </w:rPr>
        <w:t>ami</w:t>
      </w:r>
      <w:proofErr w:type="spellEnd"/>
      <w:r w:rsidRPr="00102934">
        <w:rPr>
          <w:rFonts w:asciiTheme="minorHAnsi" w:hAnsiTheme="minorHAnsi" w:cstheme="minorHAnsi"/>
          <w:b w:val="0"/>
          <w:bCs w:val="0"/>
          <w:iCs/>
          <w:kern w:val="36"/>
          <w:sz w:val="24"/>
          <w:szCs w:val="24"/>
        </w:rPr>
        <w:t xml:space="preserve"> w zakresie refundacji za czesne i wyżywienie wychowanków / wystawianie i wysyłanie faktur</w:t>
      </w:r>
      <w:r>
        <w:rPr>
          <w:rFonts w:asciiTheme="minorHAnsi" w:hAnsiTheme="minorHAnsi" w:cstheme="minorHAnsi"/>
          <w:b w:val="0"/>
          <w:bCs w:val="0"/>
          <w:iCs/>
          <w:kern w:val="36"/>
          <w:sz w:val="24"/>
          <w:szCs w:val="24"/>
        </w:rPr>
        <w:t>.</w:t>
      </w:r>
    </w:p>
    <w:p w14:paraId="3044D536"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56E7564C"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630E76" w:rsidRPr="00663298">
        <w:rPr>
          <w:rFonts w:asciiTheme="minorHAnsi" w:hAnsiTheme="minorHAnsi" w:cstheme="minorHAnsi"/>
          <w:sz w:val="24"/>
          <w:szCs w:val="24"/>
        </w:rPr>
        <w:t>30</w:t>
      </w:r>
      <w:r w:rsidR="00465607" w:rsidRPr="00663298">
        <w:rPr>
          <w:rFonts w:asciiTheme="minorHAnsi" w:hAnsiTheme="minorHAnsi" w:cstheme="minorHAnsi"/>
          <w:sz w:val="24"/>
          <w:szCs w:val="24"/>
        </w:rPr>
        <w:t xml:space="preserve"> </w:t>
      </w:r>
      <w:r w:rsidR="00630E76" w:rsidRPr="00663298">
        <w:rPr>
          <w:rFonts w:asciiTheme="minorHAnsi" w:hAnsiTheme="minorHAnsi" w:cstheme="minorHAnsi"/>
          <w:sz w:val="24"/>
          <w:szCs w:val="24"/>
        </w:rPr>
        <w:t>czerwca</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10</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3BBE2682"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lastRenderedPageBreak/>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s</w:t>
      </w:r>
      <w:r w:rsidR="000C08D5" w:rsidRPr="00663298">
        <w:rPr>
          <w:rFonts w:asciiTheme="minorHAnsi" w:hAnsiTheme="minorHAnsi" w:cstheme="minorHAnsi"/>
          <w:sz w:val="24"/>
          <w:szCs w:val="24"/>
        </w:rPr>
        <w:t xml:space="preserve">amodzielny </w:t>
      </w:r>
      <w:r w:rsidR="00465607" w:rsidRPr="00663298">
        <w:rPr>
          <w:rFonts w:asciiTheme="minorHAnsi" w:hAnsiTheme="minorHAnsi" w:cstheme="minorHAnsi"/>
          <w:sz w:val="24"/>
          <w:szCs w:val="24"/>
        </w:rPr>
        <w:t xml:space="preserve">referent </w:t>
      </w:r>
      <w:r w:rsidR="00085594" w:rsidRPr="00663298">
        <w:rPr>
          <w:rFonts w:asciiTheme="minorHAnsi" w:hAnsiTheme="minorHAnsi" w:cstheme="minorHAnsi"/>
          <w:sz w:val="24"/>
          <w:szCs w:val="24"/>
        </w:rPr>
        <w:t>ds. księgowości</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6313C2DB" w14:textId="05EC5964"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630E76" w:rsidRPr="00663298">
        <w:rPr>
          <w:rFonts w:asciiTheme="minorHAnsi" w:hAnsiTheme="minorHAnsi" w:cstheme="minorHAnsi"/>
          <w:sz w:val="24"/>
          <w:szCs w:val="24"/>
        </w:rPr>
        <w:t>01</w:t>
      </w:r>
      <w:r w:rsidR="00465607" w:rsidRPr="00663298">
        <w:rPr>
          <w:rFonts w:asciiTheme="minorHAnsi" w:hAnsiTheme="minorHAnsi" w:cstheme="minorHAnsi"/>
          <w:sz w:val="24"/>
          <w:szCs w:val="24"/>
        </w:rPr>
        <w:t xml:space="preserve"> </w:t>
      </w:r>
      <w:r w:rsidR="00630E76" w:rsidRPr="00663298">
        <w:rPr>
          <w:rFonts w:asciiTheme="minorHAnsi" w:hAnsiTheme="minorHAnsi" w:cstheme="minorHAnsi"/>
          <w:sz w:val="24"/>
          <w:szCs w:val="24"/>
        </w:rPr>
        <w:t>lipca</w:t>
      </w:r>
      <w:r w:rsidR="00464195"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10:00.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02B617A6"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C233E3" w:rsidRPr="00663298">
        <w:rPr>
          <w:rFonts w:asciiTheme="minorHAnsi" w:eastAsia="Calibri" w:hAnsiTheme="minorHAnsi" w:cstheme="minorHAnsi"/>
          <w:b w:val="0"/>
          <w:bCs w:val="0"/>
          <w:color w:val="000000"/>
          <w:sz w:val="24"/>
          <w:szCs w:val="22"/>
        </w:rPr>
        <w:t xml:space="preserve"> i</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77777777" w:rsidR="006452E2" w:rsidRPr="00663298" w:rsidRDefault="001A7AB4" w:rsidP="00B775F7">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Dyrektor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2654822E" w:rsidR="001A7AB4" w:rsidRPr="00663298" w:rsidRDefault="008611F8" w:rsidP="00B775F7">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Katarzyna Łączek-Stuleblak</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03F2096B"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6A700D" w:rsidRPr="00663298">
        <w:rPr>
          <w:rFonts w:asciiTheme="minorHAnsi" w:eastAsia="Calibri" w:hAnsiTheme="minorHAnsi" w:cstheme="minorHAnsi"/>
          <w:b w:val="0"/>
          <w:bCs w:val="0"/>
          <w:sz w:val="24"/>
          <w:szCs w:val="24"/>
          <w:lang w:eastAsia="en-US"/>
        </w:rPr>
        <w:t>03</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0</w:t>
      </w:r>
      <w:r w:rsidR="006A700D" w:rsidRPr="00663298">
        <w:rPr>
          <w:rFonts w:asciiTheme="minorHAnsi" w:eastAsia="Calibri" w:hAnsiTheme="minorHAnsi" w:cstheme="minorHAnsi"/>
          <w:b w:val="0"/>
          <w:bCs w:val="0"/>
          <w:sz w:val="24"/>
          <w:szCs w:val="24"/>
          <w:lang w:eastAsia="en-US"/>
        </w:rPr>
        <w:t>6</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6A700D" w:rsidRPr="00663298">
        <w:rPr>
          <w:rFonts w:asciiTheme="minorHAnsi" w:eastAsia="Calibri" w:hAnsiTheme="minorHAnsi" w:cstheme="minorHAnsi"/>
          <w:b w:val="0"/>
          <w:bCs w:val="0"/>
          <w:sz w:val="24"/>
          <w:szCs w:val="24"/>
          <w:lang w:eastAsia="en-US"/>
        </w:rPr>
        <w:t>2</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0"/>
  </w:num>
  <w:num w:numId="4" w16cid:durableId="1135366612">
    <w:abstractNumId w:val="15"/>
  </w:num>
  <w:num w:numId="5" w16cid:durableId="258173451">
    <w:abstractNumId w:val="25"/>
  </w:num>
  <w:num w:numId="6" w16cid:durableId="2126652756">
    <w:abstractNumId w:val="23"/>
  </w:num>
  <w:num w:numId="7" w16cid:durableId="1155990434">
    <w:abstractNumId w:val="8"/>
  </w:num>
  <w:num w:numId="8" w16cid:durableId="2145389486">
    <w:abstractNumId w:val="32"/>
  </w:num>
  <w:num w:numId="9" w16cid:durableId="701058728">
    <w:abstractNumId w:val="24"/>
  </w:num>
  <w:num w:numId="10" w16cid:durableId="733821212">
    <w:abstractNumId w:val="22"/>
  </w:num>
  <w:num w:numId="11" w16cid:durableId="2013490504">
    <w:abstractNumId w:val="27"/>
  </w:num>
  <w:num w:numId="12" w16cid:durableId="148131595">
    <w:abstractNumId w:val="21"/>
  </w:num>
  <w:num w:numId="13" w16cid:durableId="1893733797">
    <w:abstractNumId w:val="34"/>
  </w:num>
  <w:num w:numId="14" w16cid:durableId="496116949">
    <w:abstractNumId w:val="18"/>
  </w:num>
  <w:num w:numId="15" w16cid:durableId="1744133658">
    <w:abstractNumId w:val="7"/>
  </w:num>
  <w:num w:numId="16" w16cid:durableId="1702048481">
    <w:abstractNumId w:val="33"/>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28"/>
  </w:num>
  <w:num w:numId="22" w16cid:durableId="2019959566">
    <w:abstractNumId w:val="11"/>
  </w:num>
  <w:num w:numId="23" w16cid:durableId="2118400301">
    <w:abstractNumId w:val="0"/>
  </w:num>
  <w:num w:numId="24" w16cid:durableId="2104373301">
    <w:abstractNumId w:val="10"/>
  </w:num>
  <w:num w:numId="25" w16cid:durableId="1708793365">
    <w:abstractNumId w:val="31"/>
  </w:num>
  <w:num w:numId="26" w16cid:durableId="1626083601">
    <w:abstractNumId w:val="30"/>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29"/>
  </w:num>
  <w:num w:numId="35" w16cid:durableId="1889294377">
    <w:abstractNumId w:val="26"/>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72D35"/>
    <w:rsid w:val="00073E18"/>
    <w:rsid w:val="0008451B"/>
    <w:rsid w:val="00085594"/>
    <w:rsid w:val="000939BE"/>
    <w:rsid w:val="00095DA6"/>
    <w:rsid w:val="00096FEE"/>
    <w:rsid w:val="000A2C31"/>
    <w:rsid w:val="000A462F"/>
    <w:rsid w:val="000B5775"/>
    <w:rsid w:val="000B5895"/>
    <w:rsid w:val="000C08D5"/>
    <w:rsid w:val="000E1E9C"/>
    <w:rsid w:val="000F244D"/>
    <w:rsid w:val="000F3D7B"/>
    <w:rsid w:val="00102934"/>
    <w:rsid w:val="0014006C"/>
    <w:rsid w:val="001447E7"/>
    <w:rsid w:val="00151A9E"/>
    <w:rsid w:val="0015693F"/>
    <w:rsid w:val="001750CE"/>
    <w:rsid w:val="00190DD3"/>
    <w:rsid w:val="001A1D55"/>
    <w:rsid w:val="001A7AB4"/>
    <w:rsid w:val="001C57CC"/>
    <w:rsid w:val="001D7725"/>
    <w:rsid w:val="001F3696"/>
    <w:rsid w:val="001F5BC9"/>
    <w:rsid w:val="002059E3"/>
    <w:rsid w:val="0022363A"/>
    <w:rsid w:val="00232F64"/>
    <w:rsid w:val="00243B13"/>
    <w:rsid w:val="00287B2E"/>
    <w:rsid w:val="002A6282"/>
    <w:rsid w:val="002E1C5F"/>
    <w:rsid w:val="002E6FB7"/>
    <w:rsid w:val="00311FCF"/>
    <w:rsid w:val="00327A99"/>
    <w:rsid w:val="00342B49"/>
    <w:rsid w:val="00346655"/>
    <w:rsid w:val="00356E1A"/>
    <w:rsid w:val="00364629"/>
    <w:rsid w:val="0037658B"/>
    <w:rsid w:val="00392134"/>
    <w:rsid w:val="003A383F"/>
    <w:rsid w:val="003C1834"/>
    <w:rsid w:val="003C7201"/>
    <w:rsid w:val="003F5BA0"/>
    <w:rsid w:val="00411B54"/>
    <w:rsid w:val="00434607"/>
    <w:rsid w:val="00464195"/>
    <w:rsid w:val="00465607"/>
    <w:rsid w:val="00492FAC"/>
    <w:rsid w:val="004A1E8D"/>
    <w:rsid w:val="004C0873"/>
    <w:rsid w:val="004E21AA"/>
    <w:rsid w:val="004E5511"/>
    <w:rsid w:val="005028DB"/>
    <w:rsid w:val="005249CD"/>
    <w:rsid w:val="00525895"/>
    <w:rsid w:val="005335C8"/>
    <w:rsid w:val="005510E1"/>
    <w:rsid w:val="00553A8D"/>
    <w:rsid w:val="00571CAB"/>
    <w:rsid w:val="005B2130"/>
    <w:rsid w:val="005C07D3"/>
    <w:rsid w:val="005D0F1D"/>
    <w:rsid w:val="005D1E3F"/>
    <w:rsid w:val="005D205D"/>
    <w:rsid w:val="005D7453"/>
    <w:rsid w:val="005E0EE7"/>
    <w:rsid w:val="005E351D"/>
    <w:rsid w:val="005F16E3"/>
    <w:rsid w:val="00601767"/>
    <w:rsid w:val="00602F8E"/>
    <w:rsid w:val="00624A6C"/>
    <w:rsid w:val="00625814"/>
    <w:rsid w:val="00630E76"/>
    <w:rsid w:val="00637919"/>
    <w:rsid w:val="00641B59"/>
    <w:rsid w:val="006452E2"/>
    <w:rsid w:val="00655D50"/>
    <w:rsid w:val="00663298"/>
    <w:rsid w:val="00685C45"/>
    <w:rsid w:val="006A5C2F"/>
    <w:rsid w:val="006A700D"/>
    <w:rsid w:val="006B2E03"/>
    <w:rsid w:val="006D6D8A"/>
    <w:rsid w:val="00715769"/>
    <w:rsid w:val="0071735D"/>
    <w:rsid w:val="00737DBC"/>
    <w:rsid w:val="0075544E"/>
    <w:rsid w:val="007B75C8"/>
    <w:rsid w:val="007D5FE5"/>
    <w:rsid w:val="00814F5F"/>
    <w:rsid w:val="0082040B"/>
    <w:rsid w:val="00850107"/>
    <w:rsid w:val="00854390"/>
    <w:rsid w:val="008611F8"/>
    <w:rsid w:val="00867F57"/>
    <w:rsid w:val="00871E9B"/>
    <w:rsid w:val="0087202E"/>
    <w:rsid w:val="008850EF"/>
    <w:rsid w:val="008D772B"/>
    <w:rsid w:val="008F0D5D"/>
    <w:rsid w:val="009052A0"/>
    <w:rsid w:val="009206C4"/>
    <w:rsid w:val="009314F5"/>
    <w:rsid w:val="009441D0"/>
    <w:rsid w:val="0095522D"/>
    <w:rsid w:val="009A3B11"/>
    <w:rsid w:val="009F0BA4"/>
    <w:rsid w:val="00A04F9A"/>
    <w:rsid w:val="00A2215F"/>
    <w:rsid w:val="00A460D6"/>
    <w:rsid w:val="00A75A53"/>
    <w:rsid w:val="00A75CAD"/>
    <w:rsid w:val="00AB088C"/>
    <w:rsid w:val="00AE7C5E"/>
    <w:rsid w:val="00B04758"/>
    <w:rsid w:val="00B13C6F"/>
    <w:rsid w:val="00B30117"/>
    <w:rsid w:val="00B633BA"/>
    <w:rsid w:val="00B64176"/>
    <w:rsid w:val="00B775F7"/>
    <w:rsid w:val="00B8065F"/>
    <w:rsid w:val="00B82C3E"/>
    <w:rsid w:val="00B83889"/>
    <w:rsid w:val="00B92472"/>
    <w:rsid w:val="00B9755D"/>
    <w:rsid w:val="00BA5407"/>
    <w:rsid w:val="00BD0CCB"/>
    <w:rsid w:val="00BE6BBD"/>
    <w:rsid w:val="00BF2D6D"/>
    <w:rsid w:val="00C015C1"/>
    <w:rsid w:val="00C11493"/>
    <w:rsid w:val="00C233E3"/>
    <w:rsid w:val="00C312C4"/>
    <w:rsid w:val="00C54606"/>
    <w:rsid w:val="00C62C47"/>
    <w:rsid w:val="00C82B5C"/>
    <w:rsid w:val="00CA2BB4"/>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96547"/>
    <w:rsid w:val="00DB29E8"/>
    <w:rsid w:val="00DC7070"/>
    <w:rsid w:val="00DD5428"/>
    <w:rsid w:val="00E00EFA"/>
    <w:rsid w:val="00E063D3"/>
    <w:rsid w:val="00E142E6"/>
    <w:rsid w:val="00E3166D"/>
    <w:rsid w:val="00E31D55"/>
    <w:rsid w:val="00E66536"/>
    <w:rsid w:val="00E73D58"/>
    <w:rsid w:val="00EA3F16"/>
    <w:rsid w:val="00EB647C"/>
    <w:rsid w:val="00EC4121"/>
    <w:rsid w:val="00ED15A9"/>
    <w:rsid w:val="00ED7D3B"/>
    <w:rsid w:val="00F013DD"/>
    <w:rsid w:val="00F04879"/>
    <w:rsid w:val="00F31F1A"/>
    <w:rsid w:val="00F34E9F"/>
    <w:rsid w:val="00F41ADC"/>
    <w:rsid w:val="00F4436C"/>
    <w:rsid w:val="00F508BD"/>
    <w:rsid w:val="00F53A15"/>
    <w:rsid w:val="00F53EC1"/>
    <w:rsid w:val="00F764BE"/>
    <w:rsid w:val="00FB73D3"/>
    <w:rsid w:val="00FB7488"/>
    <w:rsid w:val="00FD0059"/>
    <w:rsid w:val="00FD433C"/>
    <w:rsid w:val="00FD7077"/>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8195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35</cp:revision>
  <cp:lastPrinted>2021-02-11T10:35:00Z</cp:lastPrinted>
  <dcterms:created xsi:type="dcterms:W3CDTF">2022-06-01T06:55:00Z</dcterms:created>
  <dcterms:modified xsi:type="dcterms:W3CDTF">2022-06-03T09:25:00Z</dcterms:modified>
</cp:coreProperties>
</file>